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61" w:rsidRDefault="00A30161" w:rsidP="00781A76">
      <w:pPr>
        <w:tabs>
          <w:tab w:val="left" w:pos="900"/>
          <w:tab w:val="left" w:pos="1080"/>
        </w:tabs>
        <w:spacing w:after="0" w:line="36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765" cy="8488680"/>
            <wp:effectExtent l="19050" t="0" r="0" b="0"/>
            <wp:docPr id="1" name="Рисунок 0" descr="школавежна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вежнау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161" w:rsidRDefault="00A30161" w:rsidP="00781A76">
      <w:pPr>
        <w:tabs>
          <w:tab w:val="left" w:pos="900"/>
          <w:tab w:val="left" w:pos="1080"/>
        </w:tabs>
        <w:spacing w:after="0" w:line="36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91758" w:rsidRPr="00BF0852" w:rsidRDefault="00D91758" w:rsidP="00781A76">
      <w:pPr>
        <w:tabs>
          <w:tab w:val="left" w:pos="900"/>
          <w:tab w:val="left" w:pos="1080"/>
        </w:tabs>
        <w:spacing w:after="0" w:line="36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85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Рабочая программа  составлена на основании следующих нормативно-правовых документов: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>Федеральный  закон РФ от 29 декабря 2012 №273-ФЗ «Об образовании в РФ»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образования.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>Постановление Главного государственного врача РФ от 29.12.2010 №189 «Об утверждении СанПиН 2.4.2.2821-10 «Санитарно-эпидемиологические требования к условиям и организации обучения в ОУ» (с изменениями и дополнениями)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>Письмо Министерства образования и науки РФ от 19.04.2011 №03-255 «О введении федерального государственного образовательного стандарта общего образования».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>Приказ Министерства образования и науки РФ от 07.08.2015 №08-1228 «Методические рекомендации по вопросам введения федерального государственного образовательного стандарта основного общего образования».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>Письмо Министерства образования и науки РФ от 25.02.2011 №03-114 «Модель мониторинга введения федерального государственного образовательного стандарта начального общего образования».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>Письмо Министерства образования и науки РФ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>Письмо Министерства образования и науки РФ от 09.06.2012 №03-470 «О методических материалах».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>Письмо Министерства образования и науки РФ от 14.12.2015 №08-2355 «О внесении изменений в примерные основные образовательные программы».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>Письмо Министерства образования и науки РФ от 14.12.2015 «09-3564 «О внеурочной деятельности и реализации дополнительных образовательных программ».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№1644 «О внесении изменений в приказ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образования».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>Письмо Министерства образования и науки РФ от 30.10.2015 «16-01-15/10880 «О рабочих программах учебных предметов».</w:t>
      </w:r>
    </w:p>
    <w:p w:rsidR="00AD6516" w:rsidRPr="00BF0852" w:rsidRDefault="00AD6516" w:rsidP="00781A76">
      <w:pPr>
        <w:pStyle w:val="a6"/>
        <w:numPr>
          <w:ilvl w:val="0"/>
          <w:numId w:val="10"/>
        </w:num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31.12.2015 №1577 «О внесении изменений в федеральный государственный образовательный стандарт основного общего </w:t>
      </w:r>
      <w:r w:rsidRPr="00BF0852">
        <w:rPr>
          <w:rFonts w:ascii="Times New Roman" w:hAnsi="Times New Roman"/>
          <w:sz w:val="24"/>
          <w:szCs w:val="24"/>
        </w:rPr>
        <w:lastRenderedPageBreak/>
        <w:t>образования, утвержденный приказом Министерства образования и науки РФ от 17.12.2010 №1897».</w:t>
      </w:r>
    </w:p>
    <w:p w:rsidR="00D91758" w:rsidRPr="00BF0852" w:rsidRDefault="00D91758" w:rsidP="00781A76">
      <w:pPr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852">
        <w:rPr>
          <w:rFonts w:ascii="Times New Roman" w:hAnsi="Times New Roman"/>
          <w:color w:val="000000"/>
          <w:sz w:val="24"/>
          <w:szCs w:val="24"/>
          <w:lang w:eastAsia="ru-RU"/>
        </w:rPr>
        <w:t>Программа курса внеурочной деятельности «</w:t>
      </w:r>
      <w:r w:rsidR="007E22F8">
        <w:rPr>
          <w:rFonts w:ascii="Times New Roman" w:hAnsi="Times New Roman"/>
          <w:color w:val="000000"/>
          <w:sz w:val="24"/>
          <w:szCs w:val="24"/>
          <w:lang w:eastAsia="ru-RU"/>
        </w:rPr>
        <w:t>Школа вежливых наук</w:t>
      </w:r>
      <w:r w:rsidRPr="00BF0852">
        <w:rPr>
          <w:rFonts w:ascii="Times New Roman" w:hAnsi="Times New Roman"/>
          <w:color w:val="000000"/>
          <w:sz w:val="24"/>
          <w:szCs w:val="24"/>
          <w:lang w:eastAsia="ru-RU"/>
        </w:rPr>
        <w:t>» соответствует федеральному компоненту государственного стандарта общего образования. </w:t>
      </w:r>
    </w:p>
    <w:p w:rsidR="007E22F8" w:rsidRPr="007E22F8" w:rsidRDefault="00600662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22F8">
        <w:rPr>
          <w:rFonts w:ascii="Times New Roman" w:hAnsi="Times New Roman"/>
          <w:b/>
          <w:color w:val="000000"/>
          <w:sz w:val="24"/>
          <w:szCs w:val="24"/>
        </w:rPr>
        <w:t xml:space="preserve">Актуальность </w:t>
      </w:r>
      <w:r w:rsidR="007E22F8" w:rsidRPr="007E22F8">
        <w:rPr>
          <w:rFonts w:ascii="Times New Roman" w:hAnsi="Times New Roman"/>
          <w:sz w:val="24"/>
          <w:szCs w:val="24"/>
        </w:rPr>
        <w:t>и социальная значимость данного курса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саморазвития. Курс предполагает активное включение в творческий процесс учащихся, родителей, учителей.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Практическая значимость данного курса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1 класса.</w:t>
      </w:r>
    </w:p>
    <w:p w:rsidR="007E22F8" w:rsidRDefault="00D9175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Цель данного курса:</w:t>
      </w:r>
      <w:r w:rsidR="007E22F8">
        <w:rPr>
          <w:rFonts w:ascii="Times New Roman" w:hAnsi="Times New Roman"/>
          <w:sz w:val="24"/>
          <w:szCs w:val="24"/>
        </w:rPr>
        <w:t>познакомить учащихся с нормами поведения в обществе, сформировать умения выглядеть достойно и чувствовать себя уверенно в различных жизненных ситуациях в соответствии с нормами поведения.</w:t>
      </w:r>
    </w:p>
    <w:p w:rsidR="00781A76" w:rsidRPr="00781A76" w:rsidRDefault="00781A76" w:rsidP="007E22F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00662" w:rsidRPr="00BF0852" w:rsidRDefault="00D91758" w:rsidP="00781A76">
      <w:pPr>
        <w:tabs>
          <w:tab w:val="left" w:pos="1080"/>
        </w:tabs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Задачи: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знакомить учащихся с правилами, нормами поведения в общественных местах; 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коммуникативные способности школьников;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уважительное отношение к себе, уважительное и тактичное отношение к личности другого человека;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речь;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будить у учащихся желание самосовершенствоваться, развиваться всесторонне, гармонично;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устойчивую положительную самооценку школьников.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методами и приемами по реализации программы являются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 </w:t>
      </w:r>
    </w:p>
    <w:p w:rsidR="00600662" w:rsidRDefault="00600662" w:rsidP="007E22F8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852">
        <w:rPr>
          <w:rFonts w:ascii="Times New Roman" w:hAnsi="Times New Roman"/>
          <w:b/>
          <w:sz w:val="24"/>
          <w:szCs w:val="24"/>
        </w:rPr>
        <w:t>Форма организации</w:t>
      </w:r>
      <w:r w:rsidRPr="00BF0852">
        <w:rPr>
          <w:rFonts w:ascii="Times New Roman" w:hAnsi="Times New Roman"/>
          <w:sz w:val="24"/>
          <w:szCs w:val="24"/>
          <w:lang w:eastAsia="zh-CN"/>
        </w:rPr>
        <w:t>:</w:t>
      </w:r>
      <w:r w:rsidRPr="00BF0852">
        <w:rPr>
          <w:rFonts w:ascii="Times New Roman" w:eastAsia="Times New Roman" w:hAnsi="Times New Roman"/>
          <w:sz w:val="24"/>
          <w:szCs w:val="24"/>
          <w:lang w:eastAsia="zh-CN"/>
        </w:rPr>
        <w:t xml:space="preserve"> коллективная, </w:t>
      </w:r>
      <w:r w:rsidRPr="00BF0852">
        <w:rPr>
          <w:rFonts w:ascii="Times New Roman" w:hAnsi="Times New Roman"/>
          <w:sz w:val="24"/>
          <w:szCs w:val="24"/>
          <w:lang w:eastAsia="zh-CN"/>
        </w:rPr>
        <w:t>групповая и парная.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</w:t>
      </w:r>
      <w:r>
        <w:rPr>
          <w:rFonts w:ascii="Times New Roman" w:hAnsi="Times New Roman"/>
          <w:sz w:val="24"/>
          <w:szCs w:val="24"/>
        </w:rPr>
        <w:t xml:space="preserve"> программы: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и анализ сказок, обсуждение личных качеств героев;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проигрывание этюдов (отрывков из сказок, сценок из жизни);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развивающих и словесных игр;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рисование эпизодов из сказок, раскрашивание;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проигрывание этюдов с неопределенным концом ("Как бы ты поступил в этой ситуации?").</w:t>
      </w:r>
    </w:p>
    <w:p w:rsidR="007E22F8" w:rsidRDefault="007E22F8" w:rsidP="002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построена с учетом возрастных особенностей учащихся, на основе принципа доступности и посильности изучаемого материала.</w:t>
      </w:r>
    </w:p>
    <w:p w:rsidR="007E22F8" w:rsidRDefault="007E22F8" w:rsidP="002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Работа курса проводится в двух направлениях: теоретическом и практическом. </w:t>
      </w:r>
      <w:proofErr w:type="gramStart"/>
      <w:r>
        <w:rPr>
          <w:rFonts w:ascii="Times New Roman" w:hAnsi="Times New Roman"/>
          <w:sz w:val="24"/>
          <w:szCs w:val="24"/>
        </w:rPr>
        <w:t xml:space="preserve">Эти направления реализуются через следующие виды работы: беседы, наблюдения, викторины, подбор литературы, творческие работы, поисковые задания, сюжетно - ролевые игры, просмотр мультфильмов, праздники и др. </w:t>
      </w:r>
      <w:proofErr w:type="gramEnd"/>
    </w:p>
    <w:p w:rsidR="007E22F8" w:rsidRDefault="007E22F8" w:rsidP="002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Материал и форма конкретных заданий, которые дети выполняют в сотрудничестве с руководителем, подобраны с учетом возрастных особенностей детей. Задания содержат элементы рисования, практических действий, игр.</w:t>
      </w:r>
    </w:p>
    <w:p w:rsidR="007E22F8" w:rsidRDefault="007E22F8" w:rsidP="002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 организации занятий кружка особое значение уделяется подбору заданий. Прежде всего, они должны являться продолжением программного материала и ориентироваться на </w:t>
      </w:r>
      <w:proofErr w:type="spellStart"/>
      <w:r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принципы: научность, доступность, системность, </w:t>
      </w:r>
      <w:proofErr w:type="spellStart"/>
      <w:r>
        <w:rPr>
          <w:rFonts w:ascii="Times New Roman" w:hAnsi="Times New Roman"/>
          <w:sz w:val="24"/>
          <w:szCs w:val="24"/>
        </w:rPr>
        <w:t>поэтапность</w:t>
      </w:r>
      <w:proofErr w:type="spellEnd"/>
      <w:r>
        <w:rPr>
          <w:rFonts w:ascii="Times New Roman" w:hAnsi="Times New Roman"/>
          <w:sz w:val="24"/>
          <w:szCs w:val="24"/>
        </w:rPr>
        <w:t>, связь с реальной жизнью, но и одновременно задания должны быть достаточно сложными, чуть выше сегодняшних возможностей и способностей. Это лучший стимул к личностному росту.</w:t>
      </w:r>
    </w:p>
    <w:p w:rsidR="007E22F8" w:rsidRPr="00BF0852" w:rsidRDefault="007E22F8" w:rsidP="007E22F8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600662" w:rsidRPr="00BF0852" w:rsidRDefault="00600662" w:rsidP="00781A76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600662" w:rsidRPr="00BF0852" w:rsidRDefault="00600662" w:rsidP="00781A76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BF0852">
        <w:rPr>
          <w:rFonts w:ascii="Times New Roman" w:hAnsi="Times New Roman"/>
          <w:b/>
          <w:sz w:val="24"/>
          <w:szCs w:val="24"/>
          <w:lang w:eastAsia="zh-CN"/>
        </w:rPr>
        <w:t>Ожидаемыерезультаты</w:t>
      </w:r>
    </w:p>
    <w:p w:rsidR="007E22F8" w:rsidRDefault="007E22F8" w:rsidP="007E22F8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 результаты</w:t>
      </w:r>
    </w:p>
    <w:p w:rsidR="007E22F8" w:rsidRDefault="007E22F8" w:rsidP="007E22F8">
      <w:pPr>
        <w:spacing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Самоопределение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проявление эмоционально-положительного отношения и интереса к родной стране, ее культуре, истории, традициям;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освоены и приняты идеалы равенства, социальной справедливости, разнообразия культур как демократических гражданских ценностей;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сформировано общее представление об окружающем мире в его природном, социальном, культурном многообразии и единстве;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чу</w:t>
      </w:r>
      <w:proofErr w:type="gramStart"/>
      <w:r>
        <w:rPr>
          <w:rFonts w:ascii="Times New Roman" w:hAnsi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сформирована внутренняя позиция на уровне понимания необходимости учения, выраженного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преобладании учебно-познавательных мотивов; 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искусства как значимой сферы человеческой жизни;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адекватная оценка своих возможностей, осознанная ответственность за общее благополучие.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Смыслообразование</w:t>
      </w:r>
      <w:proofErr w:type="spellEnd"/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заложены основы гражданской идентичности личности в форме осознания « 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гражданин России», чувства сопричастности и гордости за Родину, народ и историю;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 учебно-познавательный интерес к новому учебному материалу;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толерантное отношение и уважение к культуре других народов;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сформирована внутренняя позиция на уровне положительного  отношения к школе, понимания необходимости учения, выраженного в преобладании </w:t>
      </w:r>
      <w:proofErr w:type="gramStart"/>
      <w:r>
        <w:rPr>
          <w:rFonts w:ascii="Times New Roman" w:hAnsi="Times New Roman"/>
          <w:sz w:val="24"/>
          <w:szCs w:val="24"/>
        </w:rPr>
        <w:t>учебно- познавательных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мотивов;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и следование в деятельности нормам эстетики;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осуществлять коллективную постановку новых целей, задач.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Морально-этическая ориентация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сформировано осознание своей этнической принадлежности; проявление готовности следовать основным нравственным нормам (отношение к людям, объективная оценка себя);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сформированы основы гражданской идентичности в поступках и деятельности;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заложены основы устойчивых эстетических предпочтений и ориентаций на искусство как значимую сферу человеческой жизни;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в нравственном содержании и смысле поступков - как собственных, так и других людей;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способность оценить свои поступки в позиции «Я — школьник», предпочтение социальному способу оценки знаний;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в поведении моральным и этическим требованиям;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на нравственное содержание и смысл поступков;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сформирована способность к решению моральных дилемм на основе учета позиций партнеров в общении.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F8" w:rsidRDefault="007E22F8" w:rsidP="007E22F8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7E22F8" w:rsidRDefault="007E22F8" w:rsidP="007E22F8">
      <w:pPr>
        <w:spacing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ставить новые учебные задачи в сотрудничестве с учителем;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самостоятельно учитывать выделенные учителем ориентиры действия в новом учебном материале;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адекватно понимать причины успеха/ неуспеха в учебной деятельности;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планировать действия в соответствии с поставленной задачей;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систематизировать подобранные информационные материалы в виде схемы;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вносить необходимые коррективы в действии после его завершения на основе его оценки и учета характера сделанных ошибок;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проявление познавательной инициативы в учебном сотрудничестве.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Коммуникативные УУД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учитывать разные мнения и интересы, представлять собственную позицию;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аргументировать  свою позицию при выработке общего решения в совместной деятельности;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находить наиболее эффективные способы решения;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умение адекватно использовать речь и речевые средства;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 осуществлять адекватную дифференцированную самооценку на основе критерия успешности реализации социальной роли «хорошего ученика»;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разных мнений и подходов к решению проблемы;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использование речи для регуляции своего действия; 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адекватное использование речевых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решения различных коммуникативных задач;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продуктивно разрешать конфликт на основе учета интересов и позиций всех его участников;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принимать различные точки зрения. Умение формулировать собственное мнение.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осуществлять поиск информации с использованием ресурсов библиотек и Интернет;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осуществлять выбор эффективных способов решения поставленной задачи с ориентиром на ситуацию успеха; 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причин своего успеха/ неуспеха;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осознанно и произвольно строить речевое высказывание  в устной и письменной речи;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осуществлять анализ объектов;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осуществлять синтез как составление целого из частей;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строить простые рассуждения об объекте, его строении, свойствах и связях. </w:t>
      </w:r>
    </w:p>
    <w:p w:rsidR="007E22F8" w:rsidRDefault="007E22F8" w:rsidP="007E22F8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значимости  национальной и мировой культуры, средствами сохранения и передачи нравственных ценностей и традиций;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 о мире, российской культуре, первоначальных этических представлениях, понятий о добре и зле, нравственности;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осознанно воспринимать и оценивать поступки людей, участвовать в  обсуждении,  давать и обосновывать нравственную оценку поступков;</w:t>
      </w:r>
    </w:p>
    <w:p w:rsidR="007E22F8" w:rsidRPr="002C5923" w:rsidRDefault="007E22F8" w:rsidP="002C59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умение самостоятельно  пользоваться справочными источниками для понимания и получения дополнительной информации.</w:t>
      </w:r>
    </w:p>
    <w:p w:rsidR="007E22F8" w:rsidRDefault="007E22F8" w:rsidP="007E22F8">
      <w:pPr>
        <w:spacing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Планируемые воспитательные результаты: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уровень результатов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данного уровня результатов необходимо: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уровень результатов - получение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опыта переживания и позитивного отношения к базовым ценностям общества.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данного уровня результатов необходимо: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Воспитать взаимоотношения обучающихся на уровне класса, то есть  дружественной  среды, в которой каждый ребенок получает практическое подтверждение приобретенных знаний и начинает их ценить. 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Третий уровень результатов -  получение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опыта самостоятельной общественной деятельности, ощущение себя гражданином, социальным деятелем, свободным человеком. 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его  достижения необходимо: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на третьем уровне создаются необходимые условия для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нравственно ориентированной социально значимой деятельности.</w:t>
      </w:r>
    </w:p>
    <w:p w:rsidR="00BF0852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постоянным.</w:t>
      </w:r>
      <w:bookmarkStart w:id="0" w:name="OLE_LINK1"/>
      <w:bookmarkStart w:id="1" w:name="OLE_LINK2"/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F8" w:rsidRPr="007E22F8" w:rsidRDefault="007E22F8" w:rsidP="007E22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0662" w:rsidRPr="00BF0852" w:rsidRDefault="00600662" w:rsidP="00781A76">
      <w:pPr>
        <w:spacing w:after="0" w:line="360" w:lineRule="auto"/>
        <w:ind w:right="-57"/>
        <w:rPr>
          <w:rFonts w:ascii="Times New Roman" w:hAnsi="Times New Roman"/>
          <w:b/>
          <w:bCs/>
          <w:sz w:val="24"/>
          <w:szCs w:val="24"/>
        </w:rPr>
      </w:pPr>
      <w:r w:rsidRPr="00BF0852">
        <w:rPr>
          <w:rFonts w:ascii="Times New Roman" w:hAnsi="Times New Roman"/>
          <w:b/>
          <w:bCs/>
          <w:sz w:val="24"/>
          <w:szCs w:val="24"/>
        </w:rPr>
        <w:t>Описание места  курса в учебном плане</w:t>
      </w:r>
    </w:p>
    <w:p w:rsidR="00600662" w:rsidRPr="00BF0852" w:rsidRDefault="00600662" w:rsidP="00781A76">
      <w:pPr>
        <w:spacing w:after="0" w:line="360" w:lineRule="auto"/>
        <w:ind w:left="57" w:right="-5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00662" w:rsidRPr="00BF0852" w:rsidRDefault="00600662" w:rsidP="00781A76">
      <w:pPr>
        <w:spacing w:after="0" w:line="360" w:lineRule="auto"/>
        <w:ind w:left="57" w:right="-57"/>
        <w:rPr>
          <w:rFonts w:ascii="Times New Roman" w:hAnsi="Times New Roman"/>
          <w:b/>
          <w:i/>
          <w:sz w:val="24"/>
          <w:szCs w:val="24"/>
        </w:rPr>
      </w:pPr>
      <w:r w:rsidRPr="00BF085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Сроки реализации программы</w:t>
      </w:r>
    </w:p>
    <w:p w:rsidR="00600662" w:rsidRPr="00BF0852" w:rsidRDefault="00600662" w:rsidP="00781A76">
      <w:pPr>
        <w:spacing w:after="0" w:line="360" w:lineRule="auto"/>
        <w:ind w:left="57" w:right="-57"/>
        <w:rPr>
          <w:rFonts w:ascii="Times New Roman" w:hAnsi="Times New Roman"/>
          <w:b/>
          <w:i/>
          <w:sz w:val="24"/>
          <w:szCs w:val="24"/>
        </w:rPr>
      </w:pPr>
    </w:p>
    <w:bookmarkEnd w:id="0"/>
    <w:bookmarkEnd w:id="1"/>
    <w:p w:rsidR="00600662" w:rsidRPr="00BF0852" w:rsidRDefault="00DC7A56" w:rsidP="00781A76">
      <w:pPr>
        <w:spacing w:after="0" w:line="360" w:lineRule="auto"/>
        <w:ind w:left="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6E372C">
        <w:rPr>
          <w:rFonts w:ascii="Times New Roman" w:hAnsi="Times New Roman"/>
          <w:sz w:val="24"/>
          <w:szCs w:val="24"/>
        </w:rPr>
        <w:t xml:space="preserve"> «Школа вежливых наук</w:t>
      </w:r>
      <w:bookmarkStart w:id="2" w:name="_GoBack"/>
      <w:bookmarkEnd w:id="2"/>
      <w:r w:rsidR="00600662" w:rsidRPr="00BF0852">
        <w:rPr>
          <w:rFonts w:ascii="Times New Roman" w:hAnsi="Times New Roman"/>
          <w:sz w:val="24"/>
          <w:szCs w:val="24"/>
        </w:rPr>
        <w:t>» рассчитана на 1 год.</w:t>
      </w:r>
    </w:p>
    <w:p w:rsidR="00600662" w:rsidRPr="00BF0852" w:rsidRDefault="00600662" w:rsidP="00781A76">
      <w:pPr>
        <w:spacing w:after="0" w:line="360" w:lineRule="auto"/>
        <w:ind w:left="57" w:right="-57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i/>
          <w:sz w:val="24"/>
          <w:szCs w:val="24"/>
          <w:u w:val="single"/>
        </w:rPr>
        <w:t>Общее количество часов</w:t>
      </w:r>
      <w:r w:rsidRPr="00BF0852">
        <w:rPr>
          <w:rFonts w:ascii="Times New Roman" w:hAnsi="Times New Roman"/>
          <w:sz w:val="24"/>
          <w:szCs w:val="24"/>
        </w:rPr>
        <w:t xml:space="preserve"> – 14 часов.            </w:t>
      </w:r>
    </w:p>
    <w:p w:rsidR="00600662" w:rsidRPr="00BF0852" w:rsidRDefault="00600662" w:rsidP="00781A76">
      <w:pPr>
        <w:spacing w:after="0" w:line="360" w:lineRule="auto"/>
        <w:ind w:right="-57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i/>
          <w:sz w:val="24"/>
          <w:szCs w:val="24"/>
          <w:u w:val="single"/>
        </w:rPr>
        <w:t xml:space="preserve"> Недельная нагрузка</w:t>
      </w:r>
      <w:r w:rsidR="00104F32" w:rsidRPr="00BF0852">
        <w:rPr>
          <w:rFonts w:ascii="Times New Roman" w:hAnsi="Times New Roman"/>
          <w:sz w:val="24"/>
          <w:szCs w:val="24"/>
        </w:rPr>
        <w:t xml:space="preserve"> -  -1 час в неделю.</w:t>
      </w:r>
    </w:p>
    <w:p w:rsidR="007E22F8" w:rsidRDefault="007E22F8" w:rsidP="00781A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4DD" w:rsidRPr="00BF0852" w:rsidRDefault="00E104DD" w:rsidP="00781A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0BA" w:rsidRPr="00BF0852" w:rsidRDefault="00AD6516" w:rsidP="00781A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Учебный план</w:t>
      </w:r>
    </w:p>
    <w:p w:rsidR="00D26FBB" w:rsidRPr="00BF0852" w:rsidRDefault="00D26FBB" w:rsidP="00781A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983" w:type="dxa"/>
        <w:tblLayout w:type="fixed"/>
        <w:tblLook w:val="01E0"/>
      </w:tblPr>
      <w:tblGrid>
        <w:gridCol w:w="959"/>
        <w:gridCol w:w="5953"/>
        <w:gridCol w:w="993"/>
        <w:gridCol w:w="2078"/>
      </w:tblGrid>
      <w:tr w:rsidR="00D26FBB" w:rsidRPr="00BF0852" w:rsidTr="00600662">
        <w:trPr>
          <w:trHeight w:val="889"/>
        </w:trPr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D26FBB" w:rsidRPr="00BF0852" w:rsidRDefault="00D26FBB" w:rsidP="00781A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78" w:type="dxa"/>
          </w:tcPr>
          <w:p w:rsidR="00D26FBB" w:rsidRPr="00BF0852" w:rsidRDefault="005A3771" w:rsidP="00781A7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26FBB" w:rsidRPr="00BF0852" w:rsidRDefault="008B1BCD" w:rsidP="008B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Этика общения. </w:t>
            </w:r>
            <w:r>
              <w:rPr>
                <w:rFonts w:ascii="Times New Roman" w:hAnsi="Times New Roman"/>
                <w:sz w:val="24"/>
                <w:szCs w:val="24"/>
              </w:rPr>
              <w:t>Доброе слово - что ясный день.</w:t>
            </w:r>
          </w:p>
        </w:tc>
        <w:tc>
          <w:tcPr>
            <w:tcW w:w="993" w:type="dxa"/>
          </w:tcPr>
          <w:p w:rsidR="00D26FBB" w:rsidRPr="00BF0852" w:rsidRDefault="00E15AD9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 w:val="restart"/>
          </w:tcPr>
          <w:p w:rsidR="008B1BCD" w:rsidRDefault="008B1BCD" w:rsidP="008B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диалог, анализ и обыгрывание ситуаций, решение этических задач, эксперименты, творческие задания.</w:t>
            </w:r>
          </w:p>
          <w:p w:rsidR="00481247" w:rsidRPr="00BF0852" w:rsidRDefault="00481247" w:rsidP="00781A76">
            <w:pPr>
              <w:shd w:val="clear" w:color="auto" w:fill="FFFFFF"/>
              <w:suppressAutoHyphens/>
              <w:spacing w:before="30" w:after="30" w:line="360" w:lineRule="auto"/>
              <w:ind w:left="33" w:hanging="3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26FBB" w:rsidRPr="00BF0852" w:rsidRDefault="008B1BCD" w:rsidP="008B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Этика общения. </w:t>
            </w:r>
            <w:r>
              <w:rPr>
                <w:rFonts w:ascii="Times New Roman" w:hAnsi="Times New Roman"/>
                <w:sz w:val="24"/>
                <w:szCs w:val="24"/>
              </w:rPr>
              <w:t>Вы вежливы.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26FBB" w:rsidRPr="00BF0852" w:rsidRDefault="008B1BC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Этика общения. </w:t>
            </w:r>
            <w:r w:rsidRPr="00C00856">
              <w:rPr>
                <w:rFonts w:ascii="Times New Roman" w:hAnsi="Times New Roman"/>
                <w:sz w:val="24"/>
                <w:szCs w:val="24"/>
              </w:rPr>
              <w:t>Да здравствует мыло душистое.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D26FBB" w:rsidRPr="00BF0852" w:rsidRDefault="008B1BCD" w:rsidP="008B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Этика общения. </w:t>
            </w:r>
            <w:r w:rsidRPr="00C00856">
              <w:rPr>
                <w:rFonts w:ascii="Times New Roman" w:hAnsi="Times New Roman"/>
                <w:sz w:val="24"/>
                <w:szCs w:val="24"/>
              </w:rPr>
              <w:t>Нам счастья не сулит обида чья-</w:t>
            </w:r>
            <w:r>
              <w:rPr>
                <w:rFonts w:ascii="Times New Roman" w:hAnsi="Times New Roman"/>
                <w:sz w:val="24"/>
                <w:szCs w:val="24"/>
              </w:rPr>
              <w:t>то.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26FBB" w:rsidRPr="00BF0852" w:rsidRDefault="008B1BCD" w:rsidP="008B1BCD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Простые правила этикета.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D26FBB" w:rsidRPr="00BF0852" w:rsidRDefault="008B1BCD" w:rsidP="008B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Повседневный этикет.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D26FBB" w:rsidRPr="00BF0852" w:rsidRDefault="008B1BCD" w:rsidP="008B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Веселые правила хорошего тона.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D26FBB" w:rsidRPr="00BF0852" w:rsidRDefault="008B1BCD" w:rsidP="00781A7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00856">
              <w:rPr>
                <w:rFonts w:ascii="Times New Roman" w:hAnsi="Times New Roman"/>
                <w:sz w:val="24"/>
                <w:szCs w:val="24"/>
              </w:rPr>
              <w:t>Сказка об Этикете.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D26FBB" w:rsidRPr="00BF0852" w:rsidRDefault="008B1BCD" w:rsidP="00E1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Этика отношений с окружающими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104DD" w:rsidRPr="00C00856">
              <w:rPr>
                <w:rFonts w:ascii="Times New Roman" w:hAnsi="Times New Roman"/>
                <w:sz w:val="24"/>
                <w:szCs w:val="24"/>
              </w:rPr>
              <w:t>Маленькое</w:t>
            </w:r>
            <w:r w:rsidR="00E104DD">
              <w:rPr>
                <w:rFonts w:ascii="Times New Roman" w:hAnsi="Times New Roman"/>
                <w:sz w:val="24"/>
                <w:szCs w:val="24"/>
              </w:rPr>
              <w:t xml:space="preserve"> дело лучше большого безделья. 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D26FBB" w:rsidRPr="00BF0852" w:rsidRDefault="008B1BCD" w:rsidP="00E1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Этика отношений с окружающими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104DD">
              <w:rPr>
                <w:rFonts w:ascii="Times New Roman" w:hAnsi="Times New Roman"/>
                <w:sz w:val="24"/>
                <w:szCs w:val="24"/>
              </w:rPr>
              <w:t xml:space="preserve">Мы соберем большой хоровод. 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D26FBB" w:rsidRPr="00BF0852" w:rsidRDefault="008B1BCD" w:rsidP="00E1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Этика отношений с окружающими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104DD">
              <w:rPr>
                <w:rFonts w:ascii="Times New Roman" w:hAnsi="Times New Roman"/>
                <w:sz w:val="24"/>
                <w:szCs w:val="24"/>
              </w:rPr>
              <w:t>Я люблю маму милую мою.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D26FBB" w:rsidRPr="00BF0852" w:rsidRDefault="00E104DD" w:rsidP="00E1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DB">
              <w:rPr>
                <w:rFonts w:ascii="Times New Roman" w:hAnsi="Times New Roman"/>
                <w:b/>
                <w:sz w:val="24"/>
                <w:szCs w:val="24"/>
              </w:rPr>
              <w:t>Этика отношений в коллективе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Мой класс - мои друзья.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D26FBB" w:rsidRPr="00BF0852" w:rsidRDefault="00E104DD" w:rsidP="00E1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DB">
              <w:rPr>
                <w:rFonts w:ascii="Times New Roman" w:hAnsi="Times New Roman"/>
                <w:b/>
                <w:sz w:val="24"/>
                <w:szCs w:val="24"/>
              </w:rPr>
              <w:t>Этика отношений в коллективе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 дружбе мальчиков и девочек.</w:t>
            </w: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E104DD" w:rsidRPr="00C00856" w:rsidRDefault="00E104DD" w:rsidP="00E1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DB">
              <w:rPr>
                <w:rFonts w:ascii="Times New Roman" w:hAnsi="Times New Roman"/>
                <w:b/>
                <w:sz w:val="24"/>
                <w:szCs w:val="24"/>
              </w:rPr>
              <w:t>Этика отношений в коллективе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00856">
              <w:rPr>
                <w:rFonts w:ascii="Times New Roman" w:hAnsi="Times New Roman"/>
                <w:sz w:val="24"/>
                <w:szCs w:val="24"/>
              </w:rPr>
              <w:t>Доброта что солнце.</w:t>
            </w:r>
          </w:p>
          <w:p w:rsidR="00D26FBB" w:rsidRPr="00BF0852" w:rsidRDefault="00D26FBB" w:rsidP="00E1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B" w:rsidRPr="00BF0852" w:rsidTr="00D26FBB">
        <w:trPr>
          <w:trHeight w:val="393"/>
        </w:trPr>
        <w:tc>
          <w:tcPr>
            <w:tcW w:w="959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D26FBB" w:rsidRPr="00BF0852" w:rsidRDefault="00E15AD9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8" w:type="dxa"/>
          </w:tcPr>
          <w:p w:rsidR="00D26FBB" w:rsidRPr="00BF0852" w:rsidRDefault="00D26FBB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5F8" w:rsidRPr="00BF0852" w:rsidRDefault="008355F8" w:rsidP="00781A76">
      <w:pPr>
        <w:spacing w:line="360" w:lineRule="auto"/>
        <w:ind w:right="-1"/>
        <w:rPr>
          <w:sz w:val="24"/>
          <w:szCs w:val="24"/>
        </w:rPr>
      </w:pPr>
    </w:p>
    <w:p w:rsidR="007E22F8" w:rsidRPr="00BF0852" w:rsidRDefault="007E22F8" w:rsidP="00781A76">
      <w:pPr>
        <w:spacing w:line="360" w:lineRule="auto"/>
        <w:ind w:right="-1"/>
        <w:rPr>
          <w:sz w:val="24"/>
          <w:szCs w:val="24"/>
        </w:rPr>
      </w:pPr>
    </w:p>
    <w:p w:rsidR="00EF70BA" w:rsidRPr="00BF0852" w:rsidRDefault="00EF70BA" w:rsidP="00781A76">
      <w:pPr>
        <w:spacing w:line="36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 w:rsidR="005A3771" w:rsidRPr="00BF0852">
        <w:rPr>
          <w:rFonts w:ascii="Times New Roman" w:hAnsi="Times New Roman"/>
          <w:b/>
          <w:sz w:val="24"/>
          <w:szCs w:val="24"/>
        </w:rPr>
        <w:t xml:space="preserve"> учебного плана</w:t>
      </w:r>
      <w:r w:rsidRPr="00BF0852">
        <w:rPr>
          <w:rFonts w:ascii="Times New Roman" w:hAnsi="Times New Roman"/>
          <w:b/>
          <w:sz w:val="24"/>
          <w:szCs w:val="24"/>
        </w:rPr>
        <w:t>.</w:t>
      </w:r>
    </w:p>
    <w:p w:rsidR="008B1BCD" w:rsidRDefault="00EF70BA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 xml:space="preserve">Тема 1. </w:t>
      </w:r>
      <w:r w:rsidR="008B1BCD">
        <w:rPr>
          <w:rFonts w:ascii="Times New Roman" w:hAnsi="Times New Roman"/>
          <w:sz w:val="24"/>
          <w:szCs w:val="24"/>
        </w:rPr>
        <w:t>Доброе слово - что ясный день.</w:t>
      </w:r>
    </w:p>
    <w:p w:rsidR="00EF70BA" w:rsidRPr="00BF0852" w:rsidRDefault="008B1BCD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Любимые сказки. Объяснение пословицы: «Доброе слово - что ясный день» Волшебные слова. Игра «Волшебный цветик - 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». От улыбки станет всем светлей.</w:t>
      </w:r>
    </w:p>
    <w:p w:rsidR="008B1BCD" w:rsidRPr="00C00856" w:rsidRDefault="00EF70BA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 xml:space="preserve">Тема 2. </w:t>
      </w:r>
      <w:r w:rsidR="008B1BCD">
        <w:rPr>
          <w:rFonts w:ascii="Times New Roman" w:hAnsi="Times New Roman"/>
          <w:sz w:val="24"/>
          <w:szCs w:val="24"/>
        </w:rPr>
        <w:t>В</w:t>
      </w:r>
      <w:r w:rsidR="008B1BCD" w:rsidRPr="00C00856">
        <w:rPr>
          <w:rFonts w:ascii="Times New Roman" w:hAnsi="Times New Roman"/>
          <w:sz w:val="24"/>
          <w:szCs w:val="24"/>
        </w:rPr>
        <w:t>ы вежливы.</w:t>
      </w:r>
    </w:p>
    <w:p w:rsidR="00481247" w:rsidRPr="008B1BCD" w:rsidRDefault="008B1BCD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Разговор о вежливости. Игра «</w:t>
      </w:r>
      <w:proofErr w:type="gramStart"/>
      <w:r w:rsidRPr="00C00856">
        <w:rPr>
          <w:rFonts w:ascii="Times New Roman" w:hAnsi="Times New Roman"/>
          <w:sz w:val="24"/>
          <w:szCs w:val="24"/>
        </w:rPr>
        <w:t>Вежливо-невежливо</w:t>
      </w:r>
      <w:proofErr w:type="gramEnd"/>
      <w:r w:rsidRPr="00C00856">
        <w:rPr>
          <w:rFonts w:ascii="Times New Roman" w:hAnsi="Times New Roman"/>
          <w:sz w:val="24"/>
          <w:szCs w:val="24"/>
        </w:rPr>
        <w:t>». Анализ поступков. Не: большие сценки-загадки. Мексиканская сказка «Вежливый кролик». Сказка Л.Н. Толстого «Белк</w:t>
      </w:r>
      <w:r>
        <w:rPr>
          <w:rFonts w:ascii="Times New Roman" w:hAnsi="Times New Roman"/>
          <w:sz w:val="24"/>
          <w:szCs w:val="24"/>
        </w:rPr>
        <w:t>а и волк».</w:t>
      </w:r>
    </w:p>
    <w:p w:rsidR="008B1BCD" w:rsidRPr="00C00856" w:rsidRDefault="00EF70BA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Тема 3</w:t>
      </w:r>
      <w:r w:rsidR="008B1BCD">
        <w:rPr>
          <w:rFonts w:ascii="Times New Roman" w:hAnsi="Times New Roman"/>
          <w:b/>
          <w:sz w:val="24"/>
          <w:szCs w:val="24"/>
        </w:rPr>
        <w:t xml:space="preserve">. </w:t>
      </w:r>
      <w:r w:rsidR="008B1BCD" w:rsidRPr="00C00856">
        <w:rPr>
          <w:rFonts w:ascii="Times New Roman" w:hAnsi="Times New Roman"/>
          <w:sz w:val="24"/>
          <w:szCs w:val="24"/>
        </w:rPr>
        <w:t>Да здравствует мыло душистое.</w:t>
      </w:r>
    </w:p>
    <w:p w:rsidR="00EF70BA" w:rsidRPr="008B1BCD" w:rsidRDefault="008B1BCD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Игра «В сказочной стране будильника». Беседа о режиме дня. Конкурс о предметах туалета в виде загадок, пословиц, стихов. Обсуждение предва</w:t>
      </w:r>
      <w:r>
        <w:rPr>
          <w:rFonts w:ascii="Times New Roman" w:hAnsi="Times New Roman"/>
          <w:sz w:val="24"/>
          <w:szCs w:val="24"/>
        </w:rPr>
        <w:t>рительно нарисованных рисунков.</w:t>
      </w:r>
    </w:p>
    <w:p w:rsidR="008B1BCD" w:rsidRPr="00C00856" w:rsidRDefault="00EF70BA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 xml:space="preserve">Тема 4. </w:t>
      </w:r>
      <w:r w:rsidR="008B1BCD" w:rsidRPr="00C00856">
        <w:rPr>
          <w:rFonts w:ascii="Times New Roman" w:hAnsi="Times New Roman"/>
          <w:sz w:val="24"/>
          <w:szCs w:val="24"/>
        </w:rPr>
        <w:t>Нам счастья не сулит обида чья-то.</w:t>
      </w:r>
    </w:p>
    <w:p w:rsidR="00EF70BA" w:rsidRPr="008B1BCD" w:rsidRDefault="008B1BCD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Рассказ В.Осеевой «Кто наказал его?». Беседа. Игра «Волшебный </w:t>
      </w:r>
      <w:proofErr w:type="spellStart"/>
      <w:r w:rsidRPr="00C00856">
        <w:rPr>
          <w:rFonts w:ascii="Times New Roman" w:hAnsi="Times New Roman"/>
          <w:sz w:val="24"/>
          <w:szCs w:val="24"/>
        </w:rPr>
        <w:t>цветик-</w:t>
      </w:r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B1BCD" w:rsidRPr="00C00856" w:rsidRDefault="00EF70BA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 xml:space="preserve">Тема 5. </w:t>
      </w:r>
      <w:r w:rsidR="008B1BCD" w:rsidRPr="00C00856">
        <w:rPr>
          <w:rFonts w:ascii="Times New Roman" w:hAnsi="Times New Roman"/>
          <w:sz w:val="24"/>
          <w:szCs w:val="24"/>
        </w:rPr>
        <w:t>Простые правила этикета.</w:t>
      </w:r>
    </w:p>
    <w:p w:rsidR="00EF70BA" w:rsidRPr="00BF0852" w:rsidRDefault="008B1BCD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Беседа. Решение задач по культуре поведения. Из ис</w:t>
      </w:r>
      <w:r>
        <w:rPr>
          <w:rFonts w:ascii="Times New Roman" w:hAnsi="Times New Roman"/>
          <w:sz w:val="24"/>
          <w:szCs w:val="24"/>
        </w:rPr>
        <w:t xml:space="preserve">тории правил этикета. </w:t>
      </w:r>
    </w:p>
    <w:p w:rsidR="008B1BCD" w:rsidRPr="00C00856" w:rsidRDefault="00A700E2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Тема 6</w:t>
      </w:r>
      <w:r w:rsidR="00EF70BA" w:rsidRPr="00BF0852">
        <w:rPr>
          <w:rFonts w:ascii="Times New Roman" w:hAnsi="Times New Roman"/>
          <w:b/>
          <w:sz w:val="24"/>
          <w:szCs w:val="24"/>
        </w:rPr>
        <w:t xml:space="preserve">. </w:t>
      </w:r>
      <w:r w:rsidR="008B1BCD" w:rsidRPr="00C00856">
        <w:rPr>
          <w:rFonts w:ascii="Times New Roman" w:hAnsi="Times New Roman"/>
          <w:sz w:val="24"/>
          <w:szCs w:val="24"/>
        </w:rPr>
        <w:t>Повседневный этикет.</w:t>
      </w:r>
    </w:p>
    <w:p w:rsidR="00EF70BA" w:rsidRPr="008B1BCD" w:rsidRDefault="008B1BCD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Разбор ситуаций. Стихотворение С. Михалкова «Одна рифма». А. </w:t>
      </w:r>
      <w:proofErr w:type="spellStart"/>
      <w:r w:rsidRPr="00C00856">
        <w:rPr>
          <w:rFonts w:ascii="Times New Roman" w:hAnsi="Times New Roman"/>
          <w:sz w:val="24"/>
          <w:szCs w:val="24"/>
        </w:rPr>
        <w:t>Барто</w:t>
      </w:r>
      <w:proofErr w:type="spellEnd"/>
      <w:r w:rsidRPr="00C00856">
        <w:rPr>
          <w:rFonts w:ascii="Times New Roman" w:hAnsi="Times New Roman"/>
          <w:sz w:val="24"/>
          <w:szCs w:val="24"/>
        </w:rPr>
        <w:t xml:space="preserve"> «Почему телефон занят». Ответы на </w:t>
      </w:r>
      <w:r>
        <w:rPr>
          <w:rFonts w:ascii="Times New Roman" w:hAnsi="Times New Roman"/>
          <w:sz w:val="24"/>
          <w:szCs w:val="24"/>
        </w:rPr>
        <w:t>вопросы. Игра «Можно - нельзя».</w:t>
      </w:r>
    </w:p>
    <w:p w:rsidR="008B1BCD" w:rsidRPr="00C00856" w:rsidRDefault="00A700E2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Тема 7</w:t>
      </w:r>
      <w:r w:rsidR="00EF70BA" w:rsidRPr="00BF0852">
        <w:rPr>
          <w:rFonts w:ascii="Times New Roman" w:hAnsi="Times New Roman"/>
          <w:b/>
          <w:sz w:val="24"/>
          <w:szCs w:val="24"/>
        </w:rPr>
        <w:t xml:space="preserve">. </w:t>
      </w:r>
      <w:r w:rsidR="008B1BCD" w:rsidRPr="00C00856">
        <w:rPr>
          <w:rFonts w:ascii="Times New Roman" w:hAnsi="Times New Roman"/>
          <w:sz w:val="24"/>
          <w:szCs w:val="24"/>
        </w:rPr>
        <w:t>Веселые правила хорошего тона.</w:t>
      </w:r>
    </w:p>
    <w:p w:rsidR="00EF70BA" w:rsidRPr="008B1BCD" w:rsidRDefault="008B1BCD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Знакомство с книгой А. </w:t>
      </w:r>
      <w:proofErr w:type="spellStart"/>
      <w:r w:rsidRPr="00C00856">
        <w:rPr>
          <w:rFonts w:ascii="Times New Roman" w:hAnsi="Times New Roman"/>
          <w:sz w:val="24"/>
          <w:szCs w:val="24"/>
        </w:rPr>
        <w:t>Гольдниковой</w:t>
      </w:r>
      <w:proofErr w:type="spellEnd"/>
      <w:r w:rsidRPr="00C00856">
        <w:rPr>
          <w:rFonts w:ascii="Times New Roman" w:hAnsi="Times New Roman"/>
          <w:sz w:val="24"/>
          <w:szCs w:val="24"/>
        </w:rPr>
        <w:t xml:space="preserve"> «Хорошие манеры в рисунках и примерах. Работа </w:t>
      </w:r>
      <w:r>
        <w:rPr>
          <w:rFonts w:ascii="Times New Roman" w:hAnsi="Times New Roman"/>
          <w:sz w:val="24"/>
          <w:szCs w:val="24"/>
        </w:rPr>
        <w:t>с картинками. Сценки-миниатюры.</w:t>
      </w:r>
    </w:p>
    <w:p w:rsidR="008B1BCD" w:rsidRPr="00C00856" w:rsidRDefault="00A700E2" w:rsidP="008B1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Тема 8</w:t>
      </w:r>
      <w:r w:rsidR="008B1BCD">
        <w:rPr>
          <w:rFonts w:ascii="Times New Roman" w:hAnsi="Times New Roman"/>
          <w:b/>
          <w:sz w:val="24"/>
          <w:szCs w:val="24"/>
        </w:rPr>
        <w:t xml:space="preserve">. </w:t>
      </w:r>
      <w:r w:rsidR="008B1BCD" w:rsidRPr="00C00856">
        <w:rPr>
          <w:rFonts w:ascii="Times New Roman" w:hAnsi="Times New Roman"/>
          <w:sz w:val="24"/>
          <w:szCs w:val="24"/>
        </w:rPr>
        <w:t>Сказка об Этикете.</w:t>
      </w:r>
    </w:p>
    <w:p w:rsidR="00EF70BA" w:rsidRPr="00BF0852" w:rsidRDefault="008B1BCD" w:rsidP="008B1B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Игра «Любимые блюда» и чем их есть. Продолжение сказки об этикете</w:t>
      </w:r>
    </w:p>
    <w:p w:rsidR="00E104DD" w:rsidRPr="00C00856" w:rsidRDefault="00A700E2" w:rsidP="00E10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Тема 9</w:t>
      </w:r>
      <w:r w:rsidR="00EF70BA" w:rsidRPr="00BF0852">
        <w:rPr>
          <w:rFonts w:ascii="Times New Roman" w:hAnsi="Times New Roman"/>
          <w:b/>
          <w:sz w:val="24"/>
          <w:szCs w:val="24"/>
        </w:rPr>
        <w:t xml:space="preserve">. </w:t>
      </w:r>
      <w:r w:rsidR="00E104DD" w:rsidRPr="00C00856">
        <w:rPr>
          <w:rFonts w:ascii="Times New Roman" w:hAnsi="Times New Roman"/>
          <w:sz w:val="24"/>
          <w:szCs w:val="24"/>
        </w:rPr>
        <w:t xml:space="preserve">Маленькое дело лучше большого безделья. </w:t>
      </w:r>
    </w:p>
    <w:p w:rsidR="00EF70BA" w:rsidRPr="00E104DD" w:rsidRDefault="00E104DD" w:rsidP="00E10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живой картины.</w:t>
      </w:r>
    </w:p>
    <w:p w:rsidR="00E104DD" w:rsidRPr="00C00856" w:rsidRDefault="00A700E2" w:rsidP="00E10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Тема 10</w:t>
      </w:r>
      <w:r w:rsidR="00E104DD">
        <w:rPr>
          <w:rFonts w:ascii="Times New Roman" w:hAnsi="Times New Roman"/>
          <w:b/>
          <w:sz w:val="24"/>
          <w:szCs w:val="24"/>
        </w:rPr>
        <w:t xml:space="preserve">. </w:t>
      </w:r>
      <w:r w:rsidR="00E104DD" w:rsidRPr="00C00856">
        <w:rPr>
          <w:rFonts w:ascii="Times New Roman" w:hAnsi="Times New Roman"/>
          <w:sz w:val="24"/>
          <w:szCs w:val="24"/>
        </w:rPr>
        <w:t xml:space="preserve">Мы соберем большой хоровод. </w:t>
      </w:r>
    </w:p>
    <w:p w:rsidR="00EF70BA" w:rsidRPr="00BF0852" w:rsidRDefault="00E104DD" w:rsidP="00E10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Игра-праздник в форме хоровода.</w:t>
      </w:r>
    </w:p>
    <w:p w:rsidR="00E104DD" w:rsidRPr="00C00856" w:rsidRDefault="00A700E2" w:rsidP="00E10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Тема 11</w:t>
      </w:r>
      <w:r w:rsidR="00EF70BA" w:rsidRPr="00BF0852">
        <w:rPr>
          <w:rFonts w:ascii="Times New Roman" w:hAnsi="Times New Roman"/>
          <w:b/>
          <w:sz w:val="24"/>
          <w:szCs w:val="24"/>
        </w:rPr>
        <w:t>.</w:t>
      </w:r>
      <w:r w:rsidR="00E104DD" w:rsidRPr="00C00856">
        <w:rPr>
          <w:rFonts w:ascii="Times New Roman" w:hAnsi="Times New Roman"/>
          <w:sz w:val="24"/>
          <w:szCs w:val="24"/>
        </w:rPr>
        <w:t>Я люблю маму милую мою.</w:t>
      </w:r>
    </w:p>
    <w:p w:rsidR="00EF70BA" w:rsidRPr="00E104DD" w:rsidRDefault="00E104DD" w:rsidP="00E10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Стихотворение Лившица «Разговор», Благининой «В тишине». Собирательный обра</w:t>
      </w:r>
      <w:r>
        <w:rPr>
          <w:rFonts w:ascii="Times New Roman" w:hAnsi="Times New Roman"/>
          <w:sz w:val="24"/>
          <w:szCs w:val="24"/>
        </w:rPr>
        <w:t>з мамы.</w:t>
      </w:r>
    </w:p>
    <w:p w:rsidR="00E104DD" w:rsidRPr="00C00856" w:rsidRDefault="00A700E2" w:rsidP="00E10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Тема 12</w:t>
      </w:r>
      <w:r w:rsidR="00E104DD">
        <w:rPr>
          <w:rFonts w:ascii="Times New Roman" w:hAnsi="Times New Roman"/>
          <w:b/>
          <w:sz w:val="24"/>
          <w:szCs w:val="24"/>
        </w:rPr>
        <w:t>.</w:t>
      </w:r>
      <w:r w:rsidR="00E104DD" w:rsidRPr="00C00856">
        <w:rPr>
          <w:rFonts w:ascii="Times New Roman" w:hAnsi="Times New Roman"/>
          <w:sz w:val="24"/>
          <w:szCs w:val="24"/>
        </w:rPr>
        <w:t xml:space="preserve"> Мой класс - мои друзья.</w:t>
      </w:r>
    </w:p>
    <w:p w:rsidR="00BF0852" w:rsidRPr="007E22F8" w:rsidRDefault="00E104DD" w:rsidP="00E10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Работа на листочках «За что</w:t>
      </w:r>
      <w:r>
        <w:rPr>
          <w:rFonts w:ascii="Times New Roman" w:hAnsi="Times New Roman"/>
          <w:sz w:val="24"/>
          <w:szCs w:val="24"/>
        </w:rPr>
        <w:t xml:space="preserve"> наказали» и «За что поощрили».</w:t>
      </w:r>
    </w:p>
    <w:p w:rsidR="00E104DD" w:rsidRPr="00C00856" w:rsidRDefault="00EF70BA" w:rsidP="00E10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 xml:space="preserve">Тема </w:t>
      </w:r>
      <w:r w:rsidR="00A700E2" w:rsidRPr="00BF0852">
        <w:rPr>
          <w:rFonts w:ascii="Times New Roman" w:hAnsi="Times New Roman"/>
          <w:b/>
          <w:sz w:val="24"/>
          <w:szCs w:val="24"/>
        </w:rPr>
        <w:t>13</w:t>
      </w:r>
      <w:r w:rsidRPr="00BF0852">
        <w:rPr>
          <w:rFonts w:ascii="Times New Roman" w:hAnsi="Times New Roman"/>
          <w:sz w:val="24"/>
          <w:szCs w:val="24"/>
        </w:rPr>
        <w:t xml:space="preserve">. </w:t>
      </w:r>
      <w:r w:rsidR="00E104DD" w:rsidRPr="00C00856">
        <w:rPr>
          <w:rFonts w:ascii="Times New Roman" w:hAnsi="Times New Roman"/>
          <w:sz w:val="24"/>
          <w:szCs w:val="24"/>
        </w:rPr>
        <w:t>О дружбе мальчиков и девочек.</w:t>
      </w:r>
    </w:p>
    <w:p w:rsidR="00EF70BA" w:rsidRPr="00E104DD" w:rsidRDefault="00E104DD" w:rsidP="00E10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Знакомство с рассказо</w:t>
      </w:r>
      <w:r>
        <w:rPr>
          <w:rFonts w:ascii="Times New Roman" w:hAnsi="Times New Roman"/>
          <w:sz w:val="24"/>
          <w:szCs w:val="24"/>
        </w:rPr>
        <w:t>м Е.Пермяка «Надежный человек».</w:t>
      </w:r>
    </w:p>
    <w:p w:rsidR="00E104DD" w:rsidRPr="00C00856" w:rsidRDefault="00A700E2" w:rsidP="00E10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lastRenderedPageBreak/>
        <w:t>Тема 14</w:t>
      </w:r>
      <w:r w:rsidR="00EF70BA" w:rsidRPr="00BF0852">
        <w:rPr>
          <w:rFonts w:ascii="Times New Roman" w:hAnsi="Times New Roman"/>
          <w:b/>
          <w:sz w:val="24"/>
          <w:szCs w:val="24"/>
        </w:rPr>
        <w:t xml:space="preserve">. </w:t>
      </w:r>
      <w:r w:rsidR="00E104DD" w:rsidRPr="00C00856">
        <w:rPr>
          <w:rFonts w:ascii="Times New Roman" w:hAnsi="Times New Roman"/>
          <w:sz w:val="24"/>
          <w:szCs w:val="24"/>
        </w:rPr>
        <w:t>Доброта что солнце.</w:t>
      </w:r>
    </w:p>
    <w:p w:rsidR="00E104DD" w:rsidRPr="00C00856" w:rsidRDefault="00E104DD" w:rsidP="00E104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Итоговое занятие. Игры. Песни. Собирание лепестков.</w:t>
      </w:r>
    </w:p>
    <w:p w:rsidR="007E22F8" w:rsidRDefault="007E22F8" w:rsidP="00E104DD">
      <w:pPr>
        <w:spacing w:line="36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:rsidR="00E104DD" w:rsidRPr="00BF0852" w:rsidRDefault="00E104DD" w:rsidP="00E104DD">
      <w:p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5A3771" w:rsidRPr="00BF0852" w:rsidRDefault="005A3771" w:rsidP="00781A76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Календарно - учебный график</w:t>
      </w:r>
    </w:p>
    <w:tbl>
      <w:tblPr>
        <w:tblStyle w:val="a7"/>
        <w:tblW w:w="0" w:type="auto"/>
        <w:tblLook w:val="04A0"/>
      </w:tblPr>
      <w:tblGrid>
        <w:gridCol w:w="629"/>
        <w:gridCol w:w="1633"/>
        <w:gridCol w:w="862"/>
        <w:gridCol w:w="2667"/>
        <w:gridCol w:w="1661"/>
        <w:gridCol w:w="2403"/>
      </w:tblGrid>
      <w:tr w:rsidR="001544C4" w:rsidRPr="00BF0852" w:rsidTr="001544C4">
        <w:tc>
          <w:tcPr>
            <w:tcW w:w="629" w:type="dxa"/>
          </w:tcPr>
          <w:p w:rsidR="00786F45" w:rsidRPr="00BF0852" w:rsidRDefault="00786F45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3" w:type="dxa"/>
          </w:tcPr>
          <w:p w:rsidR="00786F45" w:rsidRPr="00BF0852" w:rsidRDefault="00786F45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62" w:type="dxa"/>
          </w:tcPr>
          <w:p w:rsidR="00786F45" w:rsidRPr="00BF0852" w:rsidRDefault="00786F45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67" w:type="dxa"/>
          </w:tcPr>
          <w:p w:rsidR="00786F45" w:rsidRPr="00BF0852" w:rsidRDefault="00786F45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61" w:type="dxa"/>
          </w:tcPr>
          <w:p w:rsidR="00786F45" w:rsidRPr="00BF0852" w:rsidRDefault="00786F45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</w:tcPr>
          <w:p w:rsidR="00786F45" w:rsidRPr="00BF0852" w:rsidRDefault="00786F45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Этика общения. </w:t>
            </w:r>
            <w:r>
              <w:rPr>
                <w:rFonts w:ascii="Times New Roman" w:hAnsi="Times New Roman"/>
                <w:sz w:val="24"/>
                <w:szCs w:val="24"/>
              </w:rPr>
              <w:t>Доброе слово - что ясный день.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 w:val="restart"/>
          </w:tcPr>
          <w:p w:rsidR="00E104DD" w:rsidRDefault="00E104DD" w:rsidP="008B1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диалог, анализ и обыгрывание ситуаций, решение этических задач, эксперименты, творческие задания.</w:t>
            </w:r>
          </w:p>
          <w:p w:rsidR="00E104DD" w:rsidRPr="00BF0852" w:rsidRDefault="00E104DD" w:rsidP="007E22F8">
            <w:pPr>
              <w:shd w:val="clear" w:color="auto" w:fill="FFFFFF"/>
              <w:suppressAutoHyphens/>
              <w:spacing w:before="30" w:after="30" w:line="36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Этика общения. </w:t>
            </w:r>
            <w:r>
              <w:rPr>
                <w:rFonts w:ascii="Times New Roman" w:hAnsi="Times New Roman"/>
                <w:sz w:val="24"/>
                <w:szCs w:val="24"/>
              </w:rPr>
              <w:t>Вы вежливы.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Этика общения. </w:t>
            </w:r>
            <w:r w:rsidRPr="00C00856">
              <w:rPr>
                <w:rFonts w:ascii="Times New Roman" w:hAnsi="Times New Roman"/>
                <w:sz w:val="24"/>
                <w:szCs w:val="24"/>
              </w:rPr>
              <w:t>Да здравствует мыло душистое.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Этика общения. </w:t>
            </w:r>
            <w:r w:rsidRPr="00C00856">
              <w:rPr>
                <w:rFonts w:ascii="Times New Roman" w:hAnsi="Times New Roman"/>
                <w:sz w:val="24"/>
                <w:szCs w:val="24"/>
              </w:rPr>
              <w:t>Нам счастья не сулит обида чья-</w:t>
            </w:r>
            <w:r>
              <w:rPr>
                <w:rFonts w:ascii="Times New Roman" w:hAnsi="Times New Roman"/>
                <w:sz w:val="24"/>
                <w:szCs w:val="24"/>
              </w:rPr>
              <w:t>то.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Простые правила этикета.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Повседневный этикет.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Веселые правила хорошего тона.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00856">
              <w:rPr>
                <w:rFonts w:ascii="Times New Roman" w:hAnsi="Times New Roman"/>
                <w:sz w:val="24"/>
                <w:szCs w:val="24"/>
              </w:rPr>
              <w:t>Сказка об Этикете.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Этика отношений с окружающими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00856">
              <w:rPr>
                <w:rFonts w:ascii="Times New Roman" w:hAnsi="Times New Roman"/>
                <w:sz w:val="24"/>
                <w:szCs w:val="24"/>
              </w:rPr>
              <w:t>Маленькое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 лучше большого безделья. 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Этика отношений с окружающими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соберем большой хоровод. 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56">
              <w:rPr>
                <w:rFonts w:ascii="Times New Roman" w:hAnsi="Times New Roman"/>
                <w:b/>
                <w:sz w:val="24"/>
                <w:szCs w:val="24"/>
              </w:rPr>
              <w:t>Этика отношений с окружающими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 люблю маму милую мою.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DB">
              <w:rPr>
                <w:rFonts w:ascii="Times New Roman" w:hAnsi="Times New Roman"/>
                <w:b/>
                <w:sz w:val="24"/>
                <w:szCs w:val="24"/>
              </w:rPr>
              <w:t>Этика отношений в коллективе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Мой класс - мои друзья.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BF0852" w:rsidRDefault="00E104DD" w:rsidP="00EE4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DB">
              <w:rPr>
                <w:rFonts w:ascii="Times New Roman" w:hAnsi="Times New Roman"/>
                <w:b/>
                <w:sz w:val="24"/>
                <w:szCs w:val="24"/>
              </w:rPr>
              <w:t>Этика отношений в коллективе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 дружбе мальчиков и девочек.</w:t>
            </w: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DD" w:rsidRPr="00BF0852" w:rsidTr="001544C4">
        <w:tc>
          <w:tcPr>
            <w:tcW w:w="629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3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62" w:type="dxa"/>
          </w:tcPr>
          <w:p w:rsidR="00E104DD" w:rsidRPr="00BF0852" w:rsidRDefault="00E104DD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104DD" w:rsidRPr="00C00856" w:rsidRDefault="00E104DD" w:rsidP="00EE4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DB">
              <w:rPr>
                <w:rFonts w:ascii="Times New Roman" w:hAnsi="Times New Roman"/>
                <w:b/>
                <w:sz w:val="24"/>
                <w:szCs w:val="24"/>
              </w:rPr>
              <w:t>Этика отношений в коллективе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00856">
              <w:rPr>
                <w:rFonts w:ascii="Times New Roman" w:hAnsi="Times New Roman"/>
                <w:sz w:val="24"/>
                <w:szCs w:val="24"/>
              </w:rPr>
              <w:t>Доброта что солнце.</w:t>
            </w:r>
          </w:p>
          <w:p w:rsidR="00E104DD" w:rsidRPr="00BF0852" w:rsidRDefault="00E104DD" w:rsidP="00EE4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BF08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F0852"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2403" w:type="dxa"/>
            <w:vMerge/>
          </w:tcPr>
          <w:p w:rsidR="00E104DD" w:rsidRPr="00BF0852" w:rsidRDefault="00E104DD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4C4" w:rsidRPr="00BF0852" w:rsidTr="001544C4">
        <w:tc>
          <w:tcPr>
            <w:tcW w:w="629" w:type="dxa"/>
          </w:tcPr>
          <w:p w:rsidR="001544C4" w:rsidRPr="00BF0852" w:rsidRDefault="001544C4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544C4" w:rsidRPr="00BF0852" w:rsidRDefault="001544C4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544C4" w:rsidRPr="00BF0852" w:rsidRDefault="00BF0852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7" w:type="dxa"/>
          </w:tcPr>
          <w:p w:rsidR="001544C4" w:rsidRPr="00BF0852" w:rsidRDefault="00376F0C" w:rsidP="00781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sz w:val="24"/>
                <w:szCs w:val="24"/>
              </w:rPr>
              <w:t>Итого: 14</w:t>
            </w:r>
          </w:p>
        </w:tc>
        <w:tc>
          <w:tcPr>
            <w:tcW w:w="1661" w:type="dxa"/>
          </w:tcPr>
          <w:p w:rsidR="001544C4" w:rsidRPr="00BF0852" w:rsidRDefault="001544C4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1544C4" w:rsidRPr="00BF0852" w:rsidRDefault="001544C4" w:rsidP="00781A7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852" w:rsidRDefault="00BF0852" w:rsidP="00781A76">
      <w:p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104DD" w:rsidRPr="00BF0852" w:rsidRDefault="00E104DD" w:rsidP="00781A76">
      <w:pPr>
        <w:spacing w:line="360" w:lineRule="auto"/>
        <w:ind w:right="-1"/>
        <w:rPr>
          <w:sz w:val="24"/>
          <w:szCs w:val="24"/>
        </w:rPr>
      </w:pPr>
    </w:p>
    <w:p w:rsidR="00F73A64" w:rsidRPr="00BF0852" w:rsidRDefault="00F73A64" w:rsidP="00781A76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852">
        <w:rPr>
          <w:rFonts w:ascii="Times New Roman" w:hAnsi="Times New Roman"/>
          <w:b/>
          <w:sz w:val="24"/>
          <w:szCs w:val="24"/>
        </w:rPr>
        <w:t>Учебно-мет</w:t>
      </w:r>
      <w:r w:rsidR="00BF0852" w:rsidRPr="00BF0852">
        <w:rPr>
          <w:rFonts w:ascii="Times New Roman" w:hAnsi="Times New Roman"/>
          <w:b/>
          <w:sz w:val="24"/>
          <w:szCs w:val="24"/>
        </w:rPr>
        <w:t>одическое обеспечение программы</w:t>
      </w:r>
    </w:p>
    <w:p w:rsidR="00BF0852" w:rsidRPr="00BF0852" w:rsidRDefault="00BF0852" w:rsidP="00781A76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BE0" w:rsidRPr="00ED4BE0" w:rsidRDefault="00ED4BE0" w:rsidP="00ED4BE0">
      <w:pPr>
        <w:spacing w:line="240" w:lineRule="auto"/>
        <w:rPr>
          <w:rFonts w:ascii="Times New Roman" w:hAnsi="Times New Roman"/>
          <w:sz w:val="24"/>
          <w:szCs w:val="24"/>
        </w:rPr>
      </w:pPr>
      <w:r w:rsidRPr="00ED4BE0">
        <w:rPr>
          <w:rStyle w:val="ac"/>
          <w:rFonts w:ascii="Times New Roman" w:hAnsi="Times New Roman"/>
          <w:color w:val="000000"/>
          <w:sz w:val="24"/>
          <w:szCs w:val="24"/>
        </w:rPr>
        <w:t>1.Белопольская, Н.А. и др. Азбука настроения: Развивающая эмоционально-коммуникативная игра [Текст] / Н.А. Белопольская. - М., 2002.</w:t>
      </w:r>
    </w:p>
    <w:p w:rsidR="00ED4BE0" w:rsidRPr="001F46A4" w:rsidRDefault="00ED4BE0" w:rsidP="00ED4B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2. 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Богданова, О.С. Содержание и методика этических бесед с младшими школьниками [Текст] О.С. Богданова. - М.: «Просвещение», 1982.</w:t>
      </w:r>
    </w:p>
    <w:p w:rsidR="00ED4BE0" w:rsidRPr="001F46A4" w:rsidRDefault="00ED4BE0" w:rsidP="00ED4B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Богусловская</w:t>
      </w:r>
      <w:proofErr w:type="spellEnd"/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 xml:space="preserve">, Н.Е. Веселый этикет [Текст] / Н.Е. </w:t>
      </w:r>
      <w:proofErr w:type="spellStart"/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Богусловская</w:t>
      </w:r>
      <w:proofErr w:type="spellEnd"/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, Н.А. Купина. - Екатерин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softHyphen/>
        <w:t>бург: «АРД ЛТД», 1998.</w:t>
      </w:r>
    </w:p>
    <w:p w:rsidR="00ED4BE0" w:rsidRPr="001F46A4" w:rsidRDefault="00ED4BE0" w:rsidP="00ED4B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Буйлова</w:t>
      </w:r>
      <w:proofErr w:type="spellEnd"/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 xml:space="preserve">, 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1.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. Современные педагогические технологии в дополнительном образовании де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softHyphen/>
        <w:t xml:space="preserve">тей [Текст] / 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JLH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Буйлова</w:t>
      </w:r>
      <w:proofErr w:type="spellEnd"/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. - М.: ЦРСДОД, 2000.</w:t>
      </w:r>
    </w:p>
    <w:p w:rsidR="00ED4BE0" w:rsidRPr="001F46A4" w:rsidRDefault="00ED4BE0" w:rsidP="00ED4B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5. 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Горбунова, Н.А. Классные часы [Текст] / Н.А. Горбунова. - Волгоград: «Учитель АСТ»,2004.</w:t>
      </w:r>
    </w:p>
    <w:p w:rsidR="00ED4BE0" w:rsidRPr="001F46A4" w:rsidRDefault="00ED4BE0" w:rsidP="00ED4B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Косачева</w:t>
      </w:r>
      <w:proofErr w:type="spellEnd"/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, И.П. Нравственное развитие младшего школьника в процессе обучения и воспи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softHyphen/>
        <w:t xml:space="preserve">тания [Текст] / И.П. </w:t>
      </w:r>
      <w:proofErr w:type="spellStart"/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Косачева</w:t>
      </w:r>
      <w:proofErr w:type="spellEnd"/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. - М.: «АРКТИ», 2005. - 62 с.</w:t>
      </w:r>
    </w:p>
    <w:p w:rsidR="00ED4BE0" w:rsidRPr="001F46A4" w:rsidRDefault="00ED4BE0" w:rsidP="00ED4B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7. 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Костылева, О.Г. Учись быть вежливым [Текст] / О.Г. Кос</w:t>
      </w:r>
      <w:r>
        <w:rPr>
          <w:rStyle w:val="ac"/>
          <w:rFonts w:ascii="Times New Roman" w:hAnsi="Times New Roman"/>
          <w:color w:val="000000"/>
          <w:sz w:val="24"/>
          <w:szCs w:val="24"/>
        </w:rPr>
        <w:t>тылева, И.Г. Лукина. - М.: Чистые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 xml:space="preserve"> пруды, 2006.</w:t>
      </w:r>
    </w:p>
    <w:p w:rsidR="00ED4BE0" w:rsidRPr="001F46A4" w:rsidRDefault="00ED4BE0" w:rsidP="00ED4B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8. 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Лихачева, Л. Уроки этикета в рассказах, картинках и задач</w:t>
      </w:r>
      <w:r>
        <w:rPr>
          <w:rStyle w:val="ac"/>
          <w:rFonts w:ascii="Times New Roman" w:hAnsi="Times New Roman"/>
          <w:color w:val="000000"/>
          <w:sz w:val="24"/>
          <w:szCs w:val="24"/>
        </w:rPr>
        <w:t>ках [Текст] / Л. Лихачева. - Ека</w:t>
      </w:r>
      <w:r w:rsidRPr="001F46A4">
        <w:rPr>
          <w:rStyle w:val="ac"/>
          <w:rFonts w:ascii="Times New Roman" w:hAnsi="Times New Roman"/>
          <w:color w:val="000000"/>
          <w:sz w:val="24"/>
          <w:szCs w:val="24"/>
        </w:rPr>
        <w:t>теринбург: Средне-Уральское издательство, 1996.</w:t>
      </w:r>
    </w:p>
    <w:p w:rsidR="00ED4BE0" w:rsidRPr="001F46A4" w:rsidRDefault="00ED4BE0" w:rsidP="00ED4B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</w:rPr>
        <w:t>Насонкина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 С.А. Уроки этикета/ С-П.</w:t>
      </w:r>
      <w:proofErr w:type="gramStart"/>
      <w:r>
        <w:rPr>
          <w:rStyle w:val="ac"/>
          <w:rFonts w:ascii="Times New Roman" w:hAnsi="Times New Roman"/>
          <w:color w:val="000000"/>
          <w:sz w:val="24"/>
          <w:szCs w:val="24"/>
        </w:rPr>
        <w:t>:Д</w:t>
      </w:r>
      <w:proofErr w:type="gramEnd"/>
      <w:r>
        <w:rPr>
          <w:rStyle w:val="ac"/>
          <w:rFonts w:ascii="Times New Roman" w:hAnsi="Times New Roman"/>
          <w:color w:val="000000"/>
          <w:sz w:val="24"/>
          <w:szCs w:val="24"/>
        </w:rPr>
        <w:t>етство-Пресс,2001</w:t>
      </w:r>
    </w:p>
    <w:p w:rsidR="001545C5" w:rsidRDefault="001545C5" w:rsidP="00781A76">
      <w:pPr>
        <w:tabs>
          <w:tab w:val="left" w:pos="2400"/>
        </w:tabs>
        <w:spacing w:line="360" w:lineRule="auto"/>
        <w:ind w:right="-1"/>
      </w:pPr>
    </w:p>
    <w:p w:rsidR="001545C5" w:rsidRDefault="001545C5" w:rsidP="00781A76">
      <w:pPr>
        <w:tabs>
          <w:tab w:val="left" w:pos="2400"/>
        </w:tabs>
        <w:spacing w:line="360" w:lineRule="auto"/>
        <w:ind w:right="-1"/>
      </w:pPr>
    </w:p>
    <w:p w:rsidR="001545C5" w:rsidRDefault="001545C5" w:rsidP="00781A76">
      <w:pPr>
        <w:spacing w:after="0" w:line="360" w:lineRule="auto"/>
      </w:pPr>
    </w:p>
    <w:p w:rsidR="001544C4" w:rsidRDefault="001544C4" w:rsidP="00781A76">
      <w:pPr>
        <w:spacing w:after="0" w:line="360" w:lineRule="auto"/>
      </w:pPr>
    </w:p>
    <w:p w:rsidR="001544C4" w:rsidRDefault="001544C4" w:rsidP="00781A76">
      <w:pPr>
        <w:spacing w:after="0" w:line="360" w:lineRule="auto"/>
      </w:pPr>
    </w:p>
    <w:p w:rsidR="00670821" w:rsidRPr="002C5923" w:rsidRDefault="00670821" w:rsidP="002C5923">
      <w:pPr>
        <w:tabs>
          <w:tab w:val="left" w:pos="3705"/>
        </w:tabs>
        <w:rPr>
          <w:rFonts w:ascii="Times New Roman" w:hAnsi="Times New Roman"/>
          <w:sz w:val="24"/>
          <w:szCs w:val="24"/>
        </w:rPr>
      </w:pPr>
    </w:p>
    <w:sectPr w:rsidR="00670821" w:rsidRPr="002C5923" w:rsidSect="0067082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C80"/>
    <w:multiLevelType w:val="multilevel"/>
    <w:tmpl w:val="8586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373199"/>
    <w:multiLevelType w:val="hybridMultilevel"/>
    <w:tmpl w:val="1932F142"/>
    <w:lvl w:ilvl="0" w:tplc="19228D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418D"/>
    <w:multiLevelType w:val="hybridMultilevel"/>
    <w:tmpl w:val="E0D0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148C"/>
    <w:multiLevelType w:val="multilevel"/>
    <w:tmpl w:val="F06E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C1E25"/>
    <w:multiLevelType w:val="multilevel"/>
    <w:tmpl w:val="5CA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61A94"/>
    <w:multiLevelType w:val="hybridMultilevel"/>
    <w:tmpl w:val="88CEA99E"/>
    <w:lvl w:ilvl="0" w:tplc="C122C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508E6"/>
    <w:multiLevelType w:val="hybridMultilevel"/>
    <w:tmpl w:val="4680E9B4"/>
    <w:lvl w:ilvl="0" w:tplc="19228D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80B4A"/>
    <w:multiLevelType w:val="multilevel"/>
    <w:tmpl w:val="930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47621"/>
    <w:multiLevelType w:val="hybridMultilevel"/>
    <w:tmpl w:val="4D46F15A"/>
    <w:lvl w:ilvl="0" w:tplc="19228DB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6466BE"/>
    <w:multiLevelType w:val="hybridMultilevel"/>
    <w:tmpl w:val="9CA86E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FBB26A7"/>
    <w:multiLevelType w:val="hybridMultilevel"/>
    <w:tmpl w:val="2312D7AC"/>
    <w:lvl w:ilvl="0" w:tplc="AF804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527823"/>
    <w:multiLevelType w:val="hybridMultilevel"/>
    <w:tmpl w:val="68726DFC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741A"/>
    <w:multiLevelType w:val="hybridMultilevel"/>
    <w:tmpl w:val="A0B6DA5E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4019E5"/>
    <w:multiLevelType w:val="multilevel"/>
    <w:tmpl w:val="31469EF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FC6DE9"/>
    <w:multiLevelType w:val="hybridMultilevel"/>
    <w:tmpl w:val="5B46E24A"/>
    <w:lvl w:ilvl="0" w:tplc="19228D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94629"/>
    <w:multiLevelType w:val="hybridMultilevel"/>
    <w:tmpl w:val="8BCA6A2E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D7569D26">
      <w:numFmt w:val="bullet"/>
      <w:lvlText w:val=""/>
      <w:lvlJc w:val="left"/>
      <w:pPr>
        <w:ind w:left="1866" w:hanging="360"/>
      </w:pPr>
      <w:rPr>
        <w:rFonts w:ascii="Wingdings" w:eastAsia="Times New Roman" w:hAnsi="Wingdings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70AB21E2"/>
    <w:multiLevelType w:val="multilevel"/>
    <w:tmpl w:val="38AED9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57643"/>
    <w:multiLevelType w:val="hybridMultilevel"/>
    <w:tmpl w:val="84B21C12"/>
    <w:lvl w:ilvl="0" w:tplc="19228DB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832960"/>
    <w:multiLevelType w:val="hybridMultilevel"/>
    <w:tmpl w:val="B072AF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7"/>
  </w:num>
  <w:num w:numId="5">
    <w:abstractNumId w:val="20"/>
  </w:num>
  <w:num w:numId="6">
    <w:abstractNumId w:val="12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19"/>
  </w:num>
  <w:num w:numId="13">
    <w:abstractNumId w:val="9"/>
  </w:num>
  <w:num w:numId="14">
    <w:abstractNumId w:val="6"/>
  </w:num>
  <w:num w:numId="15">
    <w:abstractNumId w:val="16"/>
  </w:num>
  <w:num w:numId="16">
    <w:abstractNumId w:val="7"/>
  </w:num>
  <w:num w:numId="17">
    <w:abstractNumId w:val="4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21"/>
    <w:rsid w:val="000B4BC9"/>
    <w:rsid w:val="00104F32"/>
    <w:rsid w:val="00111F29"/>
    <w:rsid w:val="00126EFC"/>
    <w:rsid w:val="00151F29"/>
    <w:rsid w:val="001544C4"/>
    <w:rsid w:val="001545C5"/>
    <w:rsid w:val="002069B2"/>
    <w:rsid w:val="0022752D"/>
    <w:rsid w:val="002C5923"/>
    <w:rsid w:val="00376CCD"/>
    <w:rsid w:val="00376F0C"/>
    <w:rsid w:val="00390E7B"/>
    <w:rsid w:val="00481247"/>
    <w:rsid w:val="00487C89"/>
    <w:rsid w:val="00502600"/>
    <w:rsid w:val="005706EA"/>
    <w:rsid w:val="005A3771"/>
    <w:rsid w:val="00600662"/>
    <w:rsid w:val="00602A4D"/>
    <w:rsid w:val="0062423E"/>
    <w:rsid w:val="00624AF8"/>
    <w:rsid w:val="00670821"/>
    <w:rsid w:val="006E372C"/>
    <w:rsid w:val="00781A76"/>
    <w:rsid w:val="00786F45"/>
    <w:rsid w:val="007B109A"/>
    <w:rsid w:val="007E22F8"/>
    <w:rsid w:val="008355F8"/>
    <w:rsid w:val="008B1BCD"/>
    <w:rsid w:val="00A30161"/>
    <w:rsid w:val="00A37EDF"/>
    <w:rsid w:val="00A700E2"/>
    <w:rsid w:val="00AD60F1"/>
    <w:rsid w:val="00AD6516"/>
    <w:rsid w:val="00BA5936"/>
    <w:rsid w:val="00BF0852"/>
    <w:rsid w:val="00D26471"/>
    <w:rsid w:val="00D26FBB"/>
    <w:rsid w:val="00D66719"/>
    <w:rsid w:val="00D91758"/>
    <w:rsid w:val="00DC7A56"/>
    <w:rsid w:val="00E104DD"/>
    <w:rsid w:val="00E15AD9"/>
    <w:rsid w:val="00E31856"/>
    <w:rsid w:val="00E629E8"/>
    <w:rsid w:val="00ED4BE0"/>
    <w:rsid w:val="00EF70BA"/>
    <w:rsid w:val="00F73A64"/>
    <w:rsid w:val="00F9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5F8"/>
  </w:style>
  <w:style w:type="character" w:styleId="a3">
    <w:name w:val="Hyperlink"/>
    <w:basedOn w:val="a0"/>
    <w:uiPriority w:val="99"/>
    <w:semiHidden/>
    <w:unhideWhenUsed/>
    <w:rsid w:val="008355F8"/>
    <w:rPr>
      <w:color w:val="0000FF"/>
      <w:u w:val="single"/>
    </w:rPr>
  </w:style>
  <w:style w:type="paragraph" w:styleId="a4">
    <w:name w:val="Body Text"/>
    <w:basedOn w:val="a"/>
    <w:link w:val="a5"/>
    <w:rsid w:val="00D9175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1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91758"/>
    <w:pPr>
      <w:ind w:left="720"/>
      <w:contextualSpacing/>
    </w:pPr>
  </w:style>
  <w:style w:type="table" w:styleId="a7">
    <w:name w:val="Table Grid"/>
    <w:basedOn w:val="a1"/>
    <w:rsid w:val="00EF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uiPriority w:val="99"/>
    <w:rsid w:val="00EF70B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2">
    <w:name w:val="Стиль2"/>
    <w:basedOn w:val="a"/>
    <w:rsid w:val="001545C5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7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0C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76F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"/>
    <w:rsid w:val="00ED4BE0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ED4BE0"/>
    <w:pPr>
      <w:shd w:val="clear" w:color="auto" w:fill="FFFFFF"/>
      <w:spacing w:before="240" w:after="0" w:line="226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26F2-8A3A-4798-A79D-86C6934C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Перегудова ЛБ</cp:lastModifiedBy>
  <cp:revision>19</cp:revision>
  <cp:lastPrinted>2017-10-16T04:11:00Z</cp:lastPrinted>
  <dcterms:created xsi:type="dcterms:W3CDTF">2017-02-26T11:54:00Z</dcterms:created>
  <dcterms:modified xsi:type="dcterms:W3CDTF">2017-10-16T05:19:00Z</dcterms:modified>
</cp:coreProperties>
</file>